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1" w:rsidRPr="00D41854" w:rsidRDefault="00FF0131" w:rsidP="005D758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1854">
        <w:rPr>
          <w:rFonts w:ascii="Times New Roman" w:hAnsi="Times New Roman"/>
          <w:sz w:val="28"/>
          <w:szCs w:val="28"/>
        </w:rPr>
        <w:t>Палац дитячо</w:t>
      </w:r>
      <w:r w:rsidRPr="00D41854">
        <w:rPr>
          <w:rFonts w:ascii="Times New Roman" w:hAnsi="Times New Roman"/>
          <w:sz w:val="28"/>
          <w:szCs w:val="28"/>
          <w:lang w:val="uk-UA"/>
        </w:rPr>
        <w:t>ї</w:t>
      </w:r>
      <w:r w:rsidRPr="00D41854">
        <w:rPr>
          <w:rFonts w:ascii="Times New Roman" w:hAnsi="Times New Roman"/>
          <w:sz w:val="28"/>
          <w:szCs w:val="28"/>
        </w:rPr>
        <w:t xml:space="preserve"> та юнацько</w:t>
      </w:r>
      <w:r w:rsidRPr="00D41854">
        <w:rPr>
          <w:rFonts w:ascii="Times New Roman" w:hAnsi="Times New Roman"/>
          <w:sz w:val="28"/>
          <w:szCs w:val="28"/>
          <w:lang w:val="uk-UA"/>
        </w:rPr>
        <w:t>ї</w:t>
      </w:r>
      <w:r w:rsidRPr="00D41854">
        <w:rPr>
          <w:rFonts w:ascii="Times New Roman" w:hAnsi="Times New Roman"/>
          <w:sz w:val="28"/>
          <w:szCs w:val="28"/>
        </w:rPr>
        <w:t xml:space="preserve"> творчост</w:t>
      </w:r>
      <w:r w:rsidRPr="00D41854">
        <w:rPr>
          <w:rFonts w:ascii="Times New Roman" w:hAnsi="Times New Roman"/>
          <w:sz w:val="28"/>
          <w:szCs w:val="28"/>
          <w:lang w:val="uk-UA"/>
        </w:rPr>
        <w:t xml:space="preserve">і </w:t>
      </w:r>
    </w:p>
    <w:p w:rsidR="00FF0131" w:rsidRPr="00D41854" w:rsidRDefault="00FF0131" w:rsidP="005D758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1854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FF0131" w:rsidRPr="00D41854" w:rsidRDefault="00FF0131" w:rsidP="005D758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1854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733E7F" w:rsidP="005D7580">
      <w:pPr>
        <w:rPr>
          <w:rFonts w:ascii="Times New Roman" w:hAnsi="Times New Roman"/>
          <w:sz w:val="28"/>
          <w:szCs w:val="28"/>
          <w:lang w:val="uk-UA"/>
        </w:rPr>
      </w:pPr>
      <w:r w:rsidRPr="00733E7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.95pt;width:126pt;height:108pt;z-index:-1" wrapcoords="-129 0 -129 21450 21600 21450 21600 0 -129 0" o:allowoverlap="f" filled="t" fillcolor="black">
            <v:imagedata r:id="rId4" o:title=""/>
            <w10:wrap type="through"/>
          </v:shape>
        </w:pict>
      </w:r>
    </w:p>
    <w:p w:rsidR="00FF0131" w:rsidRPr="00D41854" w:rsidRDefault="00FF0131" w:rsidP="007424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jc w:val="center"/>
        <w:rPr>
          <w:rFonts w:ascii="Times New Roman" w:hAnsi="Times New Roman"/>
          <w:sz w:val="72"/>
          <w:szCs w:val="72"/>
        </w:rPr>
      </w:pPr>
      <w:r w:rsidRPr="00D41854">
        <w:rPr>
          <w:rFonts w:ascii="Times New Roman" w:hAnsi="Times New Roman"/>
          <w:sz w:val="72"/>
          <w:szCs w:val="72"/>
        </w:rPr>
        <w:t>Методичні настанови щодо удосконалення якості організації та проведення занять в гуртках</w:t>
      </w:r>
    </w:p>
    <w:p w:rsidR="00FF0131" w:rsidRPr="00D41854" w:rsidRDefault="00FF0131" w:rsidP="005D7580">
      <w:pPr>
        <w:rPr>
          <w:rFonts w:ascii="Times New Roman" w:hAnsi="Times New Roman"/>
          <w:sz w:val="72"/>
          <w:szCs w:val="72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  <w:r w:rsidRPr="00D418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Підготував: заступник директора з НВР</w:t>
      </w: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  <w:r w:rsidRPr="00D418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Болбат Ю.В.</w:t>
      </w: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</w:rPr>
      </w:pPr>
    </w:p>
    <w:p w:rsidR="00FF0131" w:rsidRPr="00D41854" w:rsidRDefault="00FF0131" w:rsidP="005D7580">
      <w:pPr>
        <w:rPr>
          <w:rFonts w:ascii="Times New Roman" w:hAnsi="Times New Roman"/>
          <w:sz w:val="28"/>
          <w:szCs w:val="28"/>
          <w:lang w:val="uk-UA"/>
        </w:rPr>
      </w:pPr>
    </w:p>
    <w:p w:rsidR="00FF0131" w:rsidRDefault="00FF0131" w:rsidP="005D7580">
      <w:pPr>
        <w:rPr>
          <w:rFonts w:ascii="Times New Roman" w:hAnsi="Times New Roman"/>
          <w:sz w:val="24"/>
          <w:szCs w:val="24"/>
          <w:lang w:val="uk-UA"/>
        </w:rPr>
      </w:pPr>
    </w:p>
    <w:p w:rsidR="00FF0131" w:rsidRPr="00D41854" w:rsidRDefault="00FF0131" w:rsidP="005D7580">
      <w:pPr>
        <w:rPr>
          <w:rFonts w:ascii="Times New Roman" w:hAnsi="Times New Roman"/>
          <w:sz w:val="24"/>
          <w:szCs w:val="24"/>
          <w:lang w:val="uk-UA"/>
        </w:rPr>
      </w:pPr>
    </w:p>
    <w:p w:rsidR="00FF0131" w:rsidRPr="00D41854" w:rsidRDefault="009552B0" w:rsidP="005D75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Мелітополь, 2011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lastRenderedPageBreak/>
        <w:t xml:space="preserve">Основні вимоги </w:t>
      </w:r>
      <w:proofErr w:type="gramStart"/>
      <w:r w:rsidRPr="005D7580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5D7580">
        <w:rPr>
          <w:rFonts w:ascii="Times New Roman" w:hAnsi="Times New Roman"/>
          <w:b/>
          <w:i/>
          <w:sz w:val="24"/>
          <w:szCs w:val="24"/>
        </w:rPr>
        <w:t xml:space="preserve"> якісного сучасного уроку: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науковість - використання новітніх досягнень науки, передової педагогічної практики;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системність - побудова заняття на основі закономірностей навчально-виховного процесу; зв'язок з раніше отриманими знаннями та вміннями, опора на вже досягнутий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івень розвитку вихованців;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оптимальність - реалізація на занятті в оптимальному спі</w:t>
      </w:r>
      <w:proofErr w:type="gramStart"/>
      <w:r w:rsidRPr="00A835FD">
        <w:rPr>
          <w:rFonts w:ascii="Times New Roman" w:hAnsi="Times New Roman"/>
          <w:sz w:val="24"/>
          <w:szCs w:val="24"/>
        </w:rPr>
        <w:t>вв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ідношенні всіх дидактичних принципів та правил; забезпечення належних умов для продуктивної пізнавальної діяльності вихованців з урахуванням їх інтересів, нахилів, потреб;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ефективність - зв’язок з життям, особистим досвідом дітей; формування практично-необхідних знань, умінь, навичок, раціональних прийомів мислення та діяльності; формування уміння вчитися;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можливість відтворення.</w:t>
      </w:r>
    </w:p>
    <w:p w:rsidR="00FF0131" w:rsidRPr="00234DC7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4DC7">
        <w:rPr>
          <w:rFonts w:ascii="Times New Roman" w:hAnsi="Times New Roman"/>
          <w:b/>
          <w:i/>
          <w:sz w:val="24"/>
          <w:szCs w:val="24"/>
        </w:rPr>
        <w:t>Загальна схема-конспект гурткового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Тема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Мета заняття (навчальна, розвивальна, виховна)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Завдання заняття (бажано)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Методи (бажано)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Тип заняття (засвоєння нових знань, умінь та навичок; формування практичних умінь та навичок; застосування вмінь та навичок; узагальнення; комбінований)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Вид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Форма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Міжпредметні зв’язки (бажано)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Обладнання: таблиці, плакати, </w:t>
      </w:r>
      <w:proofErr w:type="gramStart"/>
      <w:r w:rsidRPr="00A835FD">
        <w:rPr>
          <w:rFonts w:ascii="Times New Roman" w:hAnsi="Times New Roman"/>
          <w:sz w:val="24"/>
          <w:szCs w:val="24"/>
        </w:rPr>
        <w:t>пос</w:t>
      </w:r>
      <w:proofErr w:type="gramEnd"/>
      <w:r w:rsidRPr="00A835FD">
        <w:rPr>
          <w:rFonts w:ascii="Times New Roman" w:hAnsi="Times New Roman"/>
          <w:sz w:val="24"/>
          <w:szCs w:val="24"/>
        </w:rPr>
        <w:t>ібники, схеми, моделі, роздатковий матеріал, демонстраційний матеріал, діаграми,  література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Очікуваний результат (бажано)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                                  Хід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      (його структура залежить від типу заняття)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І. Вступна частина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повідомлення теми та мети заняття, очікуваних результаті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актуалізація опорних знань;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мотивація навчальної діяльності гуртківці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II. Основна частина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— висвітлення керівником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іалу нової теми;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оволодіння новими теоретичними та практичними знаннями;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— залучення учнів до самостійного осмислення нового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іалу, самостійна робота;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ідведення гуртківців  до узагальнень, висновків.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III. Заключна частина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>— обґрунтування гуртківцями можливості використання отриманих знань, умінь, навичок;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— загальний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ідсумок заняття із зазначенням його позитивних та негативних моментів;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повідомлення завдань на наступне заняття (якщо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 є)</w:t>
      </w:r>
      <w:proofErr w:type="gramEnd"/>
      <w:r w:rsidRPr="00A835FD">
        <w:rPr>
          <w:rFonts w:ascii="Times New Roman" w:hAnsi="Times New Roman"/>
          <w:sz w:val="24"/>
          <w:szCs w:val="24"/>
        </w:rPr>
        <w:t>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рекомендована література (якщо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 є)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5D7580" w:rsidRDefault="00FF0131" w:rsidP="00D4185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5D7580">
        <w:rPr>
          <w:rFonts w:ascii="Times New Roman" w:hAnsi="Times New Roman"/>
          <w:b/>
          <w:i/>
          <w:sz w:val="24"/>
          <w:szCs w:val="24"/>
          <w:lang w:val="uk-UA"/>
        </w:rPr>
        <w:t>Ком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е</w:t>
      </w:r>
      <w:r w:rsidRPr="005D7580">
        <w:rPr>
          <w:rFonts w:ascii="Times New Roman" w:hAnsi="Times New Roman"/>
          <w:b/>
          <w:i/>
          <w:sz w:val="24"/>
          <w:szCs w:val="24"/>
          <w:lang w:val="uk-UA"/>
        </w:rPr>
        <w:t>нтарі</w:t>
      </w:r>
      <w:r w:rsidRPr="005D7580">
        <w:rPr>
          <w:rFonts w:ascii="Times New Roman" w:hAnsi="Times New Roman"/>
          <w:b/>
          <w:i/>
          <w:sz w:val="24"/>
          <w:szCs w:val="24"/>
        </w:rPr>
        <w:t xml:space="preserve"> до кожного пункту схеми, які повинні бути </w:t>
      </w:r>
      <w:r w:rsidRPr="005D7580">
        <w:rPr>
          <w:rFonts w:ascii="Times New Roman" w:hAnsi="Times New Roman"/>
          <w:b/>
          <w:i/>
          <w:sz w:val="24"/>
          <w:szCs w:val="24"/>
          <w:lang w:val="uk-UA"/>
        </w:rPr>
        <w:t>відображені</w:t>
      </w:r>
      <w:r w:rsidRPr="005D7580">
        <w:rPr>
          <w:rFonts w:ascii="Times New Roman" w:hAnsi="Times New Roman"/>
          <w:b/>
          <w:i/>
          <w:sz w:val="24"/>
          <w:szCs w:val="24"/>
        </w:rPr>
        <w:t xml:space="preserve"> при </w:t>
      </w:r>
      <w:r w:rsidRPr="005D7580">
        <w:rPr>
          <w:rFonts w:ascii="Times New Roman" w:hAnsi="Times New Roman"/>
          <w:b/>
          <w:i/>
          <w:sz w:val="24"/>
          <w:szCs w:val="24"/>
          <w:lang w:val="uk-UA"/>
        </w:rPr>
        <w:t>плануванні</w:t>
      </w:r>
      <w:r w:rsidRPr="005D7580">
        <w:rPr>
          <w:rFonts w:ascii="Times New Roman" w:hAnsi="Times New Roman"/>
          <w:b/>
          <w:i/>
          <w:sz w:val="24"/>
          <w:szCs w:val="24"/>
        </w:rPr>
        <w:t>, оформлен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 w:rsidRPr="005D7580">
        <w:rPr>
          <w:rFonts w:ascii="Times New Roman" w:hAnsi="Times New Roman"/>
          <w:b/>
          <w:i/>
          <w:sz w:val="24"/>
          <w:szCs w:val="24"/>
        </w:rPr>
        <w:t xml:space="preserve">і конспекту та </w:t>
      </w:r>
      <w:r w:rsidRPr="005D7580">
        <w:rPr>
          <w:rFonts w:ascii="Times New Roman" w:hAnsi="Times New Roman"/>
          <w:b/>
          <w:i/>
          <w:sz w:val="24"/>
          <w:szCs w:val="24"/>
          <w:lang w:val="uk-UA"/>
        </w:rPr>
        <w:t>проведенні</w:t>
      </w:r>
      <w:r w:rsidRPr="005D7580">
        <w:rPr>
          <w:rFonts w:ascii="Times New Roman" w:hAnsi="Times New Roman"/>
          <w:b/>
          <w:i/>
          <w:sz w:val="24"/>
          <w:szCs w:val="24"/>
        </w:rPr>
        <w:t xml:space="preserve"> заняття.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</w:t>
      </w:r>
      <w:r w:rsidRPr="005D7580">
        <w:rPr>
          <w:rFonts w:ascii="Times New Roman" w:hAnsi="Times New Roman"/>
          <w:b/>
          <w:i/>
          <w:sz w:val="24"/>
          <w:szCs w:val="24"/>
        </w:rPr>
        <w:t>Тема заняття</w:t>
      </w:r>
      <w:r w:rsidRPr="00A835FD">
        <w:rPr>
          <w:rFonts w:ascii="Times New Roman" w:hAnsi="Times New Roman"/>
          <w:sz w:val="24"/>
          <w:szCs w:val="24"/>
        </w:rPr>
        <w:t xml:space="preserve">. Формулювання теми має стосуватися </w:t>
      </w:r>
      <w:proofErr w:type="gramStart"/>
      <w:r w:rsidRPr="00A835FD">
        <w:rPr>
          <w:rFonts w:ascii="Times New Roman" w:hAnsi="Times New Roman"/>
          <w:sz w:val="24"/>
          <w:szCs w:val="24"/>
        </w:rPr>
        <w:t>фактичного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матеріалу заняття, викликати інтерес до почутого. Тема, яка пропонується вихованцям може ві</w:t>
      </w:r>
      <w:proofErr w:type="gramStart"/>
      <w:r w:rsidRPr="00A835FD">
        <w:rPr>
          <w:rFonts w:ascii="Times New Roman" w:hAnsi="Times New Roman"/>
          <w:sz w:val="24"/>
          <w:szCs w:val="24"/>
        </w:rPr>
        <w:t>др</w:t>
      </w:r>
      <w:proofErr w:type="gramEnd"/>
      <w:r w:rsidRPr="00A835FD">
        <w:rPr>
          <w:rFonts w:ascii="Times New Roman" w:hAnsi="Times New Roman"/>
          <w:sz w:val="24"/>
          <w:szCs w:val="24"/>
        </w:rPr>
        <w:t>ізнятися від теми, записаної в плані за стилем (художній – діловий). Тема повинна чітко, лаконічно, емоційно виражати стислий змі</w:t>
      </w:r>
      <w:proofErr w:type="gramStart"/>
      <w:r w:rsidRPr="00A835FD">
        <w:rPr>
          <w:rFonts w:ascii="Times New Roman" w:hAnsi="Times New Roman"/>
          <w:sz w:val="24"/>
          <w:szCs w:val="24"/>
        </w:rPr>
        <w:t>ст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заняття.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</w:t>
      </w:r>
      <w:r w:rsidRPr="005D7580">
        <w:rPr>
          <w:rFonts w:ascii="Times New Roman" w:hAnsi="Times New Roman"/>
          <w:b/>
          <w:i/>
          <w:sz w:val="24"/>
          <w:szCs w:val="24"/>
        </w:rPr>
        <w:t>Мета заняття</w:t>
      </w:r>
      <w:r w:rsidRPr="00A835FD">
        <w:rPr>
          <w:rFonts w:ascii="Times New Roman" w:hAnsi="Times New Roman"/>
          <w:sz w:val="24"/>
          <w:szCs w:val="24"/>
        </w:rPr>
        <w:t xml:space="preserve"> - основа ефективної діяльності педагога та учнів, що визначає характер їх взаємодії, реалізується в спільній діяльності </w:t>
      </w:r>
      <w:proofErr w:type="gramStart"/>
      <w:r w:rsidRPr="00A835FD">
        <w:rPr>
          <w:rFonts w:ascii="Times New Roman" w:hAnsi="Times New Roman"/>
          <w:sz w:val="24"/>
          <w:szCs w:val="24"/>
        </w:rPr>
        <w:t>вс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іх учасників навчально-виховного процесу. 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5FD">
        <w:rPr>
          <w:rFonts w:ascii="Times New Roman" w:hAnsi="Times New Roman"/>
          <w:sz w:val="24"/>
          <w:szCs w:val="24"/>
        </w:rPr>
        <w:t>мет</w:t>
      </w:r>
      <w:proofErr w:type="gramEnd"/>
      <w:r w:rsidRPr="00A835FD">
        <w:rPr>
          <w:rFonts w:ascii="Times New Roman" w:hAnsi="Times New Roman"/>
          <w:sz w:val="24"/>
          <w:szCs w:val="24"/>
        </w:rPr>
        <w:t>і заняття формулюється  результат, до якого повинні прагнути учасники навчального процесу.        Перш ніж сформулювати триєдину мету заняття педагог повинен знайти відповіді на питання: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</w:t>
      </w:r>
      <w:r w:rsidRPr="005D7580">
        <w:rPr>
          <w:rFonts w:ascii="Times New Roman" w:hAnsi="Times New Roman"/>
          <w:i/>
          <w:sz w:val="24"/>
          <w:szCs w:val="24"/>
        </w:rPr>
        <w:t>чого має навчити це заняття</w:t>
      </w:r>
      <w:r w:rsidRPr="00A835FD">
        <w:rPr>
          <w:rFonts w:ascii="Times New Roman" w:hAnsi="Times New Roman"/>
          <w:sz w:val="24"/>
          <w:szCs w:val="24"/>
        </w:rPr>
        <w:t>?</w:t>
      </w:r>
    </w:p>
    <w:p w:rsidR="00FF0131" w:rsidRPr="005D7580" w:rsidRDefault="00FF0131" w:rsidP="00D4185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</w:t>
      </w:r>
      <w:r w:rsidRPr="005D7580">
        <w:rPr>
          <w:rFonts w:ascii="Times New Roman" w:hAnsi="Times New Roman"/>
          <w:i/>
          <w:sz w:val="24"/>
          <w:szCs w:val="24"/>
        </w:rPr>
        <w:t xml:space="preserve">як допоможе навчальний </w:t>
      </w:r>
      <w:proofErr w:type="gramStart"/>
      <w:r w:rsidRPr="005D7580">
        <w:rPr>
          <w:rFonts w:ascii="Times New Roman" w:hAnsi="Times New Roman"/>
          <w:i/>
          <w:sz w:val="24"/>
          <w:szCs w:val="24"/>
        </w:rPr>
        <w:t>матер</w:t>
      </w:r>
      <w:proofErr w:type="gramEnd"/>
      <w:r w:rsidRPr="005D7580">
        <w:rPr>
          <w:rFonts w:ascii="Times New Roman" w:hAnsi="Times New Roman"/>
          <w:i/>
          <w:sz w:val="24"/>
          <w:szCs w:val="24"/>
        </w:rPr>
        <w:t>іал в розвитку вмінь та навичок вихованців?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</w:t>
      </w:r>
      <w:r w:rsidRPr="005D7580">
        <w:rPr>
          <w:rFonts w:ascii="Times New Roman" w:hAnsi="Times New Roman"/>
          <w:i/>
          <w:sz w:val="24"/>
          <w:szCs w:val="24"/>
        </w:rPr>
        <w:t xml:space="preserve">як вплине </w:t>
      </w:r>
      <w:proofErr w:type="gramStart"/>
      <w:r w:rsidRPr="005D7580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5D7580">
        <w:rPr>
          <w:rFonts w:ascii="Times New Roman" w:hAnsi="Times New Roman"/>
          <w:i/>
          <w:sz w:val="24"/>
          <w:szCs w:val="24"/>
        </w:rPr>
        <w:t xml:space="preserve"> погляди, переконання, почуття, над чим примусить замислитися</w:t>
      </w:r>
      <w:r w:rsidRPr="00A835FD">
        <w:rPr>
          <w:rFonts w:ascii="Times New Roman" w:hAnsi="Times New Roman"/>
          <w:sz w:val="24"/>
          <w:szCs w:val="24"/>
        </w:rPr>
        <w:t>?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D7580">
        <w:rPr>
          <w:rFonts w:ascii="Times New Roman" w:hAnsi="Times New Roman"/>
          <w:i/>
          <w:sz w:val="24"/>
          <w:szCs w:val="24"/>
        </w:rPr>
        <w:t>яке</w:t>
      </w:r>
      <w:proofErr w:type="gramEnd"/>
      <w:r w:rsidRPr="005D7580">
        <w:rPr>
          <w:rFonts w:ascii="Times New Roman" w:hAnsi="Times New Roman"/>
          <w:i/>
          <w:sz w:val="24"/>
          <w:szCs w:val="24"/>
        </w:rPr>
        <w:t xml:space="preserve"> значення цього заняття в загальному процесі освіти і виховання</w:t>
      </w:r>
      <w:r w:rsidRPr="00A835FD">
        <w:rPr>
          <w:rFonts w:ascii="Times New Roman" w:hAnsi="Times New Roman"/>
          <w:sz w:val="24"/>
          <w:szCs w:val="24"/>
        </w:rPr>
        <w:t>?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b/>
          <w:sz w:val="24"/>
          <w:szCs w:val="24"/>
        </w:rPr>
        <w:t xml:space="preserve">      Мета заняття: навчальна, розвиваюча, виховна</w:t>
      </w:r>
      <w:r w:rsidRPr="00A835FD">
        <w:rPr>
          <w:rFonts w:ascii="Times New Roman" w:hAnsi="Times New Roman"/>
          <w:sz w:val="24"/>
          <w:szCs w:val="24"/>
        </w:rPr>
        <w:t xml:space="preserve">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</w:t>
      </w:r>
      <w:r w:rsidRPr="005D7580">
        <w:rPr>
          <w:rFonts w:ascii="Times New Roman" w:hAnsi="Times New Roman"/>
          <w:i/>
          <w:sz w:val="24"/>
          <w:szCs w:val="24"/>
        </w:rPr>
        <w:t>Навчальна мета</w:t>
      </w:r>
      <w:r w:rsidRPr="00A835FD">
        <w:rPr>
          <w:rFonts w:ascii="Times New Roman" w:hAnsi="Times New Roman"/>
          <w:sz w:val="24"/>
          <w:szCs w:val="24"/>
        </w:rPr>
        <w:t xml:space="preserve"> (навчити, познайомити) - передбачає формування практичної діяльності, уміння аналізувати, спостерігати. Спрямована на активізацію уяви та фантазії.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Типові формулювання: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навчити, дати уявлення, пояснити, учити, розповісти, розкрити …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познайомити з інформацією, умовами тощо…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проконтролювати засвоєння певних (</w:t>
      </w:r>
      <w:proofErr w:type="gramStart"/>
      <w:r w:rsidRPr="00A835FD">
        <w:rPr>
          <w:rFonts w:ascii="Times New Roman" w:hAnsi="Times New Roman"/>
          <w:sz w:val="24"/>
          <w:szCs w:val="24"/>
        </w:rPr>
        <w:t>таких</w:t>
      </w:r>
      <w:proofErr w:type="gramEnd"/>
      <w:r w:rsidRPr="00A835FD">
        <w:rPr>
          <w:rFonts w:ascii="Times New Roman" w:hAnsi="Times New Roman"/>
          <w:sz w:val="24"/>
          <w:szCs w:val="24"/>
        </w:rPr>
        <w:t>) вмінь та навичок, вивчених на попередніх заняттях…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сформувати (закріпити) певні (такі) навички та вміння… по даному матеріалу (на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іалі цього заняття)…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розширити або/і поглибити (збагатити) знання (конкретно </w:t>
      </w:r>
      <w:proofErr w:type="gramStart"/>
      <w:r w:rsidRPr="00A835FD">
        <w:rPr>
          <w:rFonts w:ascii="Times New Roman" w:hAnsi="Times New Roman"/>
          <w:sz w:val="24"/>
          <w:szCs w:val="24"/>
        </w:rPr>
        <w:t>назван</w:t>
      </w:r>
      <w:proofErr w:type="gramEnd"/>
      <w:r w:rsidRPr="00A835FD">
        <w:rPr>
          <w:rFonts w:ascii="Times New Roman" w:hAnsi="Times New Roman"/>
          <w:sz w:val="24"/>
          <w:szCs w:val="24"/>
        </w:rPr>
        <w:t>і)…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узагальнити знання, одержувані з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ізних джерел (в тому числі самостійно)…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Розвиваюча мета</w:t>
      </w:r>
      <w:r w:rsidRPr="00A835FD">
        <w:rPr>
          <w:rFonts w:ascii="Times New Roman" w:hAnsi="Times New Roman"/>
          <w:sz w:val="24"/>
          <w:szCs w:val="24"/>
        </w:rPr>
        <w:t xml:space="preserve"> (розвинути) – спрямована на розвиток творчого потенціалу.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Типові формулювання: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розвинути (розкрити) здібності, уяву, </w:t>
      </w:r>
      <w:proofErr w:type="gramStart"/>
      <w:r w:rsidRPr="00A835FD">
        <w:rPr>
          <w:rFonts w:ascii="Times New Roman" w:hAnsi="Times New Roman"/>
          <w:sz w:val="24"/>
          <w:szCs w:val="24"/>
        </w:rPr>
        <w:t>пам’ять</w:t>
      </w:r>
      <w:proofErr w:type="gramEnd"/>
      <w:r w:rsidRPr="00A835FD">
        <w:rPr>
          <w:rFonts w:ascii="Times New Roman" w:hAnsi="Times New Roman"/>
          <w:sz w:val="24"/>
          <w:szCs w:val="24"/>
        </w:rPr>
        <w:t>, увагу…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розвивати почуття (кольору,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>іту…)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формувати практичні навички та вміння…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удосконалювати вміння та навички…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забезпечити в ході заняття (розвиток мови учнів, поповнення словникового запасу, оволодіння…)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lastRenderedPageBreak/>
        <w:t>Виховна мета (виховати)</w:t>
      </w:r>
      <w:r w:rsidRPr="00A835FD">
        <w:rPr>
          <w:rFonts w:ascii="Times New Roman" w:hAnsi="Times New Roman"/>
          <w:sz w:val="24"/>
          <w:szCs w:val="24"/>
        </w:rPr>
        <w:t xml:space="preserve"> – спрямована на виховання за</w:t>
      </w:r>
      <w:r>
        <w:rPr>
          <w:rFonts w:ascii="Times New Roman" w:hAnsi="Times New Roman"/>
          <w:sz w:val="24"/>
          <w:szCs w:val="24"/>
        </w:rPr>
        <w:t>гальнолюдських цінностей, нових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5FD">
        <w:rPr>
          <w:rFonts w:ascii="Times New Roman" w:hAnsi="Times New Roman"/>
          <w:sz w:val="24"/>
          <w:szCs w:val="24"/>
        </w:rPr>
        <w:t>ідей та образі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Типові формулювання: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виховувати почуття…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прищеплювати…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сприяти в ході заняття вихованню певних (</w:t>
      </w:r>
      <w:proofErr w:type="gramStart"/>
      <w:r w:rsidRPr="00A835FD">
        <w:rPr>
          <w:rFonts w:ascii="Times New Roman" w:hAnsi="Times New Roman"/>
          <w:sz w:val="24"/>
          <w:szCs w:val="24"/>
        </w:rPr>
        <w:t>таких</w:t>
      </w:r>
      <w:proofErr w:type="gramEnd"/>
      <w:r w:rsidRPr="00A835FD">
        <w:rPr>
          <w:rFonts w:ascii="Times New Roman" w:hAnsi="Times New Roman"/>
          <w:sz w:val="24"/>
          <w:szCs w:val="24"/>
        </w:rPr>
        <w:t>) якостей (понять)…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ішення завдань (естетичного, морального, духовного …) виховання 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з метою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ішення завдань (громадянського …) виховання 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викликати інтерес до інформації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людей, умов взаємодії…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залучити, заохотити, зміцнити інтерес…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викликати неприйняття…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Завдання (бажано)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Типові формулювання загального характеру: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відпрацювати навички…</w:t>
      </w:r>
    </w:p>
    <w:p w:rsidR="00FF0131" w:rsidRPr="00D41854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виконати операції мислення: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ізнання, розуміння, застосування, аналізу, синтезу, оцінки.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Навчальні завдання: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проконтролювати ступінь засвоєння основних умінь і навичок, а також вивчених і сформованих на попередніх заняттях;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забезпечити засвоєння наступних основних завдань…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сформувати (продовжити формування, закріпити) такі </w:t>
      </w:r>
      <w:proofErr w:type="gramStart"/>
      <w:r w:rsidRPr="00A835FD">
        <w:rPr>
          <w:rFonts w:ascii="Times New Roman" w:hAnsi="Times New Roman"/>
          <w:sz w:val="24"/>
          <w:szCs w:val="24"/>
        </w:rPr>
        <w:t>спец</w:t>
      </w:r>
      <w:proofErr w:type="gramEnd"/>
      <w:r w:rsidRPr="00A835FD">
        <w:rPr>
          <w:rFonts w:ascii="Times New Roman" w:hAnsi="Times New Roman"/>
          <w:sz w:val="24"/>
          <w:szCs w:val="24"/>
        </w:rPr>
        <w:t>іальні вміння й навички, як…;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сформувати (продовжити формування, закріпити) такі спільні навчальні вміння   й  навички, як… на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іалі даного заняття.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Розвивальні завдання: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для вирішення завдання розвитку у вихованців… 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ході заняття забезпечити виконання таких завдань…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Виховні завдання: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сприяти в ході заняття  формуванню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>ітогляду 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формування екологічного (естетичного…) виховання;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 формувати в дітей загальнолюдський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>ітогляд.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Методи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Метод – це «шлях до досягнення мети», спосіб теоретичного </w:t>
      </w:r>
      <w:proofErr w:type="gramStart"/>
      <w:r w:rsidRPr="00A835FD">
        <w:rPr>
          <w:rFonts w:ascii="Times New Roman" w:hAnsi="Times New Roman"/>
          <w:sz w:val="24"/>
          <w:szCs w:val="24"/>
        </w:rPr>
        <w:t>досл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ідження або практичного здійснення будь-чого.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Основні методи: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За джерелом передачі та сприйняття навчальної інформації: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>— словесні (розповідь, бесіда, пояснення, лекція, інструктаж тощо);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— наочні (демонстрація предметів, явищ, </w:t>
      </w:r>
      <w:proofErr w:type="gramStart"/>
      <w:r w:rsidRPr="00A835FD">
        <w:rPr>
          <w:rFonts w:ascii="Times New Roman" w:hAnsi="Times New Roman"/>
          <w:sz w:val="24"/>
          <w:szCs w:val="24"/>
        </w:rPr>
        <w:t>пос</w:t>
      </w:r>
      <w:proofErr w:type="gramEnd"/>
      <w:r w:rsidRPr="00A835FD">
        <w:rPr>
          <w:rFonts w:ascii="Times New Roman" w:hAnsi="Times New Roman"/>
          <w:sz w:val="24"/>
          <w:szCs w:val="24"/>
        </w:rPr>
        <w:t>ібників тощо);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— практичні (практична робота,  навчальні вправи, ігрові вправи, екскурсія, похід тощо)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Методи стимулювання інтересу до навчання: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ізнавальні ігри, створення цікавої ситуації, створення ситуації успіху, реалізація виховного потенціалу, ситуації неуспіху, емоційних переживань.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 xml:space="preserve">Методи виховання 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835FD">
        <w:rPr>
          <w:rFonts w:ascii="Times New Roman" w:hAnsi="Times New Roman"/>
          <w:sz w:val="24"/>
          <w:szCs w:val="24"/>
        </w:rPr>
        <w:t>Методи стимулювання обов’язку відповідальності):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1. Формування переконань у </w:t>
      </w:r>
      <w:proofErr w:type="gramStart"/>
      <w:r w:rsidRPr="00A835FD">
        <w:rPr>
          <w:rFonts w:ascii="Times New Roman" w:hAnsi="Times New Roman"/>
          <w:sz w:val="24"/>
          <w:szCs w:val="24"/>
        </w:rPr>
        <w:t>соц</w:t>
      </w:r>
      <w:proofErr w:type="gramEnd"/>
      <w:r w:rsidRPr="00A835FD">
        <w:rPr>
          <w:rFonts w:ascii="Times New Roman" w:hAnsi="Times New Roman"/>
          <w:sz w:val="24"/>
          <w:szCs w:val="24"/>
        </w:rPr>
        <w:t>іальній та особистісній важливості.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2. Висування вимог.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3. Вправи для виконання вимог.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4. Змагальність, заохочення, покарання.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i/>
          <w:sz w:val="24"/>
          <w:szCs w:val="24"/>
        </w:rPr>
        <w:t>Прийом –</w:t>
      </w:r>
      <w:r w:rsidRPr="00A835FD">
        <w:rPr>
          <w:rFonts w:ascii="Times New Roman" w:hAnsi="Times New Roman"/>
          <w:sz w:val="24"/>
          <w:szCs w:val="24"/>
        </w:rPr>
        <w:t xml:space="preserve"> частина методу, засіб педагогічних дій у певних умовах. Прийоми не мають самостійної педагогічної задачі.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Типи занять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835FD">
        <w:rPr>
          <w:rFonts w:ascii="Times New Roman" w:hAnsi="Times New Roman"/>
          <w:sz w:val="24"/>
          <w:szCs w:val="24"/>
        </w:rPr>
        <w:t>У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центрі уваги позашкільної освіти стоїть особистість дитини з її потребами і інтересами. Тому, краще за все вирі</w:t>
      </w:r>
      <w:r>
        <w:rPr>
          <w:rFonts w:ascii="Times New Roman" w:hAnsi="Times New Roman"/>
          <w:sz w:val="24"/>
          <w:szCs w:val="24"/>
        </w:rPr>
        <w:t>шує проблему проведення заняття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5FD">
        <w:rPr>
          <w:rFonts w:ascii="Times New Roman" w:hAnsi="Times New Roman"/>
          <w:sz w:val="24"/>
          <w:szCs w:val="24"/>
        </w:rPr>
        <w:t xml:space="preserve">особистісноорієнтований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ідхід.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Заняття в гуртку є особистісноорієнтованими, спрямовані на покращення якості дитячого життя на основі творчості вихованців і педагогів, принципів самореалізації, максимального збільшення </w:t>
      </w:r>
      <w:proofErr w:type="gramStart"/>
      <w:r w:rsidRPr="00A835FD">
        <w:rPr>
          <w:rFonts w:ascii="Times New Roman" w:hAnsi="Times New Roman"/>
          <w:sz w:val="24"/>
          <w:szCs w:val="24"/>
        </w:rPr>
        <w:t>соц</w:t>
      </w:r>
      <w:proofErr w:type="gramEnd"/>
      <w:r w:rsidRPr="00A835FD">
        <w:rPr>
          <w:rFonts w:ascii="Times New Roman" w:hAnsi="Times New Roman"/>
          <w:sz w:val="24"/>
          <w:szCs w:val="24"/>
        </w:rPr>
        <w:t>іального досвіду дитини; духовної єдності особистості  і колективу у спільній цікавій діяльності і відпочинку.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В позашкільній педагогіці використовуються як шкільні типи занять та їх форми так і нетрадиційні.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Кожне заняття має свою структуру. Тип заняття визначається наявністю та </w:t>
      </w:r>
      <w:proofErr w:type="gramStart"/>
      <w:r w:rsidRPr="00A835FD">
        <w:rPr>
          <w:rFonts w:ascii="Times New Roman" w:hAnsi="Times New Roman"/>
          <w:sz w:val="24"/>
          <w:szCs w:val="24"/>
        </w:rPr>
        <w:t>посл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ідовністю структурних частин. </w:t>
      </w:r>
    </w:p>
    <w:p w:rsidR="00FF0131" w:rsidRPr="005D7580" w:rsidRDefault="00FF0131" w:rsidP="00D4185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D7580">
        <w:rPr>
          <w:rFonts w:ascii="Times New Roman" w:hAnsi="Times New Roman"/>
          <w:b/>
          <w:i/>
          <w:sz w:val="24"/>
          <w:szCs w:val="24"/>
        </w:rPr>
        <w:t>Класифікація типі</w:t>
      </w:r>
      <w:proofErr w:type="gramStart"/>
      <w:r w:rsidRPr="005D7580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5D7580">
        <w:rPr>
          <w:rFonts w:ascii="Times New Roman" w:hAnsi="Times New Roman"/>
          <w:b/>
          <w:i/>
          <w:sz w:val="24"/>
          <w:szCs w:val="24"/>
        </w:rPr>
        <w:t xml:space="preserve"> занять: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заняття засвоєння нового матеріалу (нових знань, умінь, навичок);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- формування практичних умінь та навичок;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- застосування вмінь та навичок;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- узагальнення;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- контрольне (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ідсумкове);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- комбіноване.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Форми організації занять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Форми організації навчання – зовнішнє вираження узгодженої діяльності педагога та вихованців, яка здійснюється в певному режимі та по порядку.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Форми організації занять в позашкільній роботі: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групові: ведеться робота з усією групою, викладається загальний матеріал. В межах групи можливо виділяти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ідгрупи.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>-  індивідуальні: передбачено роботу з дітьми, які виявили особливі здібності, які претендують на роль солі</w:t>
      </w:r>
      <w:proofErr w:type="gramStart"/>
      <w:r w:rsidRPr="00A835FD">
        <w:rPr>
          <w:rFonts w:ascii="Times New Roman" w:hAnsi="Times New Roman"/>
          <w:sz w:val="24"/>
          <w:szCs w:val="24"/>
        </w:rPr>
        <w:t>ст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ів, виконавців головних ролей.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У гуртках, де передбачена сумісна робота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ізновікового складу груп одного напрямку (вокальний,  хореографічний), передбачені обов’язкові зведені репетиції, ансамблева робота. </w:t>
      </w:r>
    </w:p>
    <w:p w:rsidR="00FF0131" w:rsidRPr="00234DC7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4DC7">
        <w:rPr>
          <w:rFonts w:ascii="Times New Roman" w:hAnsi="Times New Roman"/>
          <w:b/>
          <w:i/>
          <w:sz w:val="24"/>
          <w:szCs w:val="24"/>
        </w:rPr>
        <w:t>Види занять: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ділова гра, змагання, театралізоване заняття, взаємонавчання вихованців, залік, творчий звіт, конкурс, рольова гра, концерт, конференція, семінар, екскурсія, салон, мандрівка, імпровізація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Міжпредметні зв’язки</w:t>
      </w:r>
      <w:r w:rsidRPr="00A835FD">
        <w:rPr>
          <w:rFonts w:ascii="Times New Roman" w:hAnsi="Times New Roman"/>
          <w:sz w:val="24"/>
          <w:szCs w:val="24"/>
        </w:rPr>
        <w:t xml:space="preserve"> – зв'язок з якими видами мистецтва можна прослідкувати в ході даного заняття (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>ітова, українська художні культури, музика, образотворче мистецтво…)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Обладнання: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835FD">
        <w:rPr>
          <w:rFonts w:ascii="Times New Roman" w:hAnsi="Times New Roman"/>
          <w:sz w:val="24"/>
          <w:szCs w:val="24"/>
        </w:rPr>
        <w:t>пос</w:t>
      </w:r>
      <w:proofErr w:type="gramEnd"/>
      <w:r w:rsidRPr="00A835FD">
        <w:rPr>
          <w:rFonts w:ascii="Times New Roman" w:hAnsi="Times New Roman"/>
          <w:sz w:val="24"/>
          <w:szCs w:val="24"/>
        </w:rPr>
        <w:t>ібники, газети, журнали, документи тощо;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дидактичний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іал, наочний матеріал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( схеми, моделі, плакати  тощо);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відеофільми, комп’ютерні диски, </w:t>
      </w:r>
      <w:proofErr w:type="gramStart"/>
      <w:r w:rsidRPr="00A835FD">
        <w:rPr>
          <w:rFonts w:ascii="Times New Roman" w:hAnsi="Times New Roman"/>
          <w:sz w:val="24"/>
          <w:szCs w:val="24"/>
        </w:rPr>
        <w:t>ауд</w:t>
      </w:r>
      <w:proofErr w:type="gramEnd"/>
      <w:r w:rsidRPr="00A835FD">
        <w:rPr>
          <w:rFonts w:ascii="Times New Roman" w:hAnsi="Times New Roman"/>
          <w:sz w:val="24"/>
          <w:szCs w:val="24"/>
        </w:rPr>
        <w:t>іо матеріали.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Обладнання повинне відповідати вимогам часу.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Очікуваний результат – які завдання мають бути вирішені, чого повинні навчитися вихованці.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Хід заняття  (структура заняття)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Структура - поєднання, взаємозв'язок елементів і частин заняття.                                       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                    Структура залежить від типу заняття.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І. Вступна частина.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Організаційний момент - перевірте готовність дітей до уроку, 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ідтримуйте порядок і дисципліну протягом усього заняття.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Повідомлення теми та мети заняття, очікуваних результаті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Тема, мета заняття повинні оголошуватися обов’язково, назва теми й завдання мають бути адаптованим до сприйняття дітей.  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Поясніть важливість теми вихованцям.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Зробіть мету заняття метою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Формуйте мету, орієнтуючись </w:t>
      </w:r>
      <w:proofErr w:type="gramStart"/>
      <w:r w:rsidRPr="00A835FD">
        <w:rPr>
          <w:rFonts w:ascii="Times New Roman" w:hAnsi="Times New Roman"/>
          <w:sz w:val="24"/>
          <w:szCs w:val="24"/>
        </w:rPr>
        <w:t>на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потреби та інтереси вихованців.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Формулюйте конкретні навчальні завдання, якими повинні оволодіти учні.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Нагадуйте тему, мету і завдання протягом заняття.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Концентруйтесь на знаннях і уміннях, що відповідають інтересам і потребам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234DC7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4DC7">
        <w:rPr>
          <w:rFonts w:ascii="Times New Roman" w:hAnsi="Times New Roman"/>
          <w:b/>
          <w:i/>
          <w:sz w:val="24"/>
          <w:szCs w:val="24"/>
        </w:rPr>
        <w:t>Актуалізація опорних знань.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Визначте поняття, які треба активізувати у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>ідомості дітей, щоб підготувати до сприйняття нового матеріалу.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Мотивація навчальної діяльності гуртківці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>При побудові заняття необхідно враховувати три види мотивації: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835FD">
        <w:rPr>
          <w:rFonts w:ascii="Times New Roman" w:hAnsi="Times New Roman"/>
          <w:sz w:val="24"/>
          <w:szCs w:val="24"/>
        </w:rPr>
        <w:t>Соц</w:t>
      </w:r>
      <w:proofErr w:type="gramEnd"/>
      <w:r w:rsidRPr="00A835FD">
        <w:rPr>
          <w:rFonts w:ascii="Times New Roman" w:hAnsi="Times New Roman"/>
          <w:sz w:val="24"/>
          <w:szCs w:val="24"/>
        </w:rPr>
        <w:t>іальну — підняти авторитет дитини серед товаришів, похвалити за старанність у роботі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Прагматичну — посилити увагу до дисципліни,  інформації, яка буде потрібна при </w:t>
      </w:r>
      <w:proofErr w:type="gramStart"/>
      <w:r w:rsidRPr="00A835FD">
        <w:rPr>
          <w:rFonts w:ascii="Times New Roman" w:hAnsi="Times New Roman"/>
          <w:sz w:val="24"/>
          <w:szCs w:val="24"/>
        </w:rPr>
        <w:t>вступ</w:t>
      </w:r>
      <w:proofErr w:type="gramEnd"/>
      <w:r w:rsidRPr="00A835FD">
        <w:rPr>
          <w:rFonts w:ascii="Times New Roman" w:hAnsi="Times New Roman"/>
          <w:sz w:val="24"/>
          <w:szCs w:val="24"/>
        </w:rPr>
        <w:t>і до ВНЗ, при придбанні спеціальності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Змістовну - застосування знань у нестандартних ситуаціях,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ізнавальні спори, введення учнів у проблемні ситуації.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II. Основна частина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перевірка в дітей знань та вмінь, які вони вже мають для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ідготовки до вивчення нової теми;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 висвітлення керівником матеріалу нової теми (ознайомлення з новими знаннями та вміннями, показ зразка формування);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оволодіння вихованцями новими теоретичними та практичними знаннями (вправи на освоєння нових знань, умінь, навичок за зразком);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залучення вихованців до самостійного осмислення нового матеріалу, самостійна робота (перенос засвоєних знань, умінь, навичок </w:t>
      </w:r>
      <w:proofErr w:type="gramStart"/>
      <w:r w:rsidRPr="00A835FD">
        <w:rPr>
          <w:rFonts w:ascii="Times New Roman" w:hAnsi="Times New Roman"/>
          <w:sz w:val="24"/>
          <w:szCs w:val="24"/>
        </w:rPr>
        <w:t>у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подібну ситуацію, завдання творчого характеру);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ідведення гуртківців  до узагальнень, висновків.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Засвоєння нових навчальних компетентностей: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нові поняття, терміни, способи їх засвоєння;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визначення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ізнавальних навчальних задач заняття (про що діти повинні дізнатись і що засвоїти);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самостійна робота та її змі</w:t>
      </w:r>
      <w:proofErr w:type="gramStart"/>
      <w:r w:rsidRPr="00A835FD">
        <w:rPr>
          <w:rFonts w:ascii="Times New Roman" w:hAnsi="Times New Roman"/>
          <w:sz w:val="24"/>
          <w:szCs w:val="24"/>
        </w:rPr>
        <w:t>ст</w:t>
      </w:r>
      <w:proofErr w:type="gramEnd"/>
      <w:r w:rsidRPr="00A835FD">
        <w:rPr>
          <w:rFonts w:ascii="Times New Roman" w:hAnsi="Times New Roman"/>
          <w:sz w:val="24"/>
          <w:szCs w:val="24"/>
        </w:rPr>
        <w:t>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проблемні та інформаційні питання;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варіанти вирішення проблеми;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варіанти закріплення вивченого матеріалу.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Формування навчальних способів діяльності: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конкретні вміння й навички для відпрацювання;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види самостійних робіт і вправ;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способи «зворотного» зв'язку з вихованцями. 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III. Заключна частина (</w:t>
      </w:r>
      <w:proofErr w:type="gramStart"/>
      <w:r w:rsidRPr="005D7580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5D7580">
        <w:rPr>
          <w:rFonts w:ascii="Times New Roman" w:hAnsi="Times New Roman"/>
          <w:b/>
          <w:i/>
          <w:sz w:val="24"/>
          <w:szCs w:val="24"/>
        </w:rPr>
        <w:t>ідведення підсумків заняття)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обґрунтування гуртківцями можливості використання отриманих знань, умінь, навичок;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 загальний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ідсумок заняття із зазначенням його позитивних та негативних моментів;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 повідомлення завдань на наступне заняття (якщо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 є)</w:t>
      </w:r>
      <w:proofErr w:type="gramEnd"/>
      <w:r w:rsidRPr="00A835FD">
        <w:rPr>
          <w:rFonts w:ascii="Times New Roman" w:hAnsi="Times New Roman"/>
          <w:sz w:val="24"/>
          <w:szCs w:val="24"/>
        </w:rPr>
        <w:t>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 рекомендована література (якщо</w:t>
      </w:r>
      <w:proofErr w:type="gramStart"/>
      <w:r w:rsidRPr="00A835FD">
        <w:rPr>
          <w:rFonts w:ascii="Times New Roman" w:hAnsi="Times New Roman"/>
          <w:sz w:val="24"/>
          <w:szCs w:val="24"/>
        </w:rPr>
        <w:t xml:space="preserve"> є)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234DC7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4DC7">
        <w:rPr>
          <w:rFonts w:ascii="Times New Roman" w:hAnsi="Times New Roman"/>
          <w:b/>
          <w:i/>
          <w:sz w:val="24"/>
          <w:szCs w:val="24"/>
        </w:rPr>
        <w:t>Рекомендації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Яким повинно бути заняття, щоб вихованці сказали: «Я біжу на заняття гуртка!» Безумовно - цікавим, таким, що пробуджує розум та уяву, розширює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ітогляд. Тому доречно  використовувати 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5FD">
        <w:rPr>
          <w:rFonts w:ascii="Times New Roman" w:hAnsi="Times New Roman"/>
          <w:sz w:val="24"/>
          <w:szCs w:val="24"/>
        </w:rPr>
        <w:t>робот</w:t>
      </w:r>
      <w:proofErr w:type="gramEnd"/>
      <w:r w:rsidRPr="00A835FD">
        <w:rPr>
          <w:rFonts w:ascii="Times New Roman" w:hAnsi="Times New Roman"/>
          <w:sz w:val="24"/>
          <w:szCs w:val="24"/>
        </w:rPr>
        <w:t>і інтерактивні методи навчання, ігрову діяльність, адже вони мають багато переваг: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 xml:space="preserve">• у роботі задіяні </w:t>
      </w:r>
      <w:proofErr w:type="gramStart"/>
      <w:r w:rsidRPr="00A835FD">
        <w:rPr>
          <w:rFonts w:ascii="Times New Roman" w:hAnsi="Times New Roman"/>
          <w:sz w:val="24"/>
          <w:szCs w:val="24"/>
        </w:rPr>
        <w:t>вс</w:t>
      </w:r>
      <w:proofErr w:type="gramEnd"/>
      <w:r w:rsidRPr="00A835FD">
        <w:rPr>
          <w:rFonts w:ascii="Times New Roman" w:hAnsi="Times New Roman"/>
          <w:sz w:val="24"/>
          <w:szCs w:val="24"/>
        </w:rPr>
        <w:t>і діти;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вихованці вчаться працювати у групах (</w:t>
      </w:r>
      <w:proofErr w:type="gramStart"/>
      <w:r w:rsidRPr="00A835FD">
        <w:rPr>
          <w:rFonts w:ascii="Times New Roman" w:hAnsi="Times New Roman"/>
          <w:sz w:val="24"/>
          <w:szCs w:val="24"/>
        </w:rPr>
        <w:t>командах</w:t>
      </w:r>
      <w:proofErr w:type="gramEnd"/>
      <w:r w:rsidRPr="00A835FD">
        <w:rPr>
          <w:rFonts w:ascii="Times New Roman" w:hAnsi="Times New Roman"/>
          <w:sz w:val="24"/>
          <w:szCs w:val="24"/>
        </w:rPr>
        <w:t>);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формується доброзичливе ставлення до опонента;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кожна дитина має можливість пропонувати свою думку;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створюється «ситуація успіху»;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за короткий час опановується більше матеріалу;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формуються навички толерантного спілкування; уміння аргументувати свою точку зору, знаходити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ішення проблеми.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1.    Допомагайте вихованцям ставити перед собою реалістичні завдання.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Заохочуйте дітей, що ставлять перед собою досяжні завдання,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5FD">
        <w:rPr>
          <w:rFonts w:ascii="Times New Roman" w:hAnsi="Times New Roman"/>
          <w:sz w:val="24"/>
          <w:szCs w:val="24"/>
        </w:rPr>
        <w:t>щоб ускладнювати їх згодом.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Коли вихованці ставлять перед собою нереально високі завдання, пропонуйте їм альтернативу.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      Як найчастіше ставте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у ситуацію вибору.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2. Допомагайте вихованцям бути відповідальними за успі</w:t>
      </w:r>
      <w:proofErr w:type="gramStart"/>
      <w:r w:rsidRPr="00A835FD">
        <w:rPr>
          <w:rFonts w:ascii="Times New Roman" w:hAnsi="Times New Roman"/>
          <w:sz w:val="24"/>
          <w:szCs w:val="24"/>
        </w:rPr>
        <w:t>хи та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прорахунки.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ісля виконання завдань попросіть їх розповісти, що було особливо важко,  як вони з цим справилися.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Обговорюйте причини не тільки успіхів, але і невдач.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3. Зробіть ситуацію успіху досяжною для кожного вихованця.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Вибирайте такі завдання, при виконанні яких вихованці частіше домагаються успіхів, ніж невдач.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Якщо у вихованців виникають проблеми, розподіліть матеріал на </w:t>
      </w:r>
      <w:proofErr w:type="gramStart"/>
      <w:r w:rsidRPr="00A835FD">
        <w:rPr>
          <w:rFonts w:ascii="Times New Roman" w:hAnsi="Times New Roman"/>
          <w:sz w:val="24"/>
          <w:szCs w:val="24"/>
        </w:rPr>
        <w:t>др</w:t>
      </w:r>
      <w:proofErr w:type="gramEnd"/>
      <w:r w:rsidRPr="00A835FD">
        <w:rPr>
          <w:rFonts w:ascii="Times New Roman" w:hAnsi="Times New Roman"/>
          <w:sz w:val="24"/>
          <w:szCs w:val="24"/>
        </w:rPr>
        <w:t>ібні частини.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4. Робіть аудиторію та заняття більш привабливими та цікавими.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5. Пов'язуйте інформацію з життєвим досвідом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Намагайтеся оцінювати подачу будь-якого навчального матеріалу з позиції дитини, тоді народжуються заняття, на яких дітям працювати легко, бо </w:t>
      </w:r>
      <w:proofErr w:type="gramStart"/>
      <w:r w:rsidRPr="00A835FD">
        <w:rPr>
          <w:rFonts w:ascii="Times New Roman" w:hAnsi="Times New Roman"/>
          <w:sz w:val="24"/>
          <w:szCs w:val="24"/>
        </w:rPr>
        <w:t>вс</w:t>
      </w:r>
      <w:proofErr w:type="gramEnd"/>
      <w:r w:rsidRPr="00A835FD">
        <w:rPr>
          <w:rFonts w:ascii="Times New Roman" w:hAnsi="Times New Roman"/>
          <w:sz w:val="24"/>
          <w:szCs w:val="24"/>
        </w:rPr>
        <w:t>і структурні компоненти підпорядковуються віковим особливостям: фізична спроможність, емоційне сприйняття навколишнього світу, мовленнєвий розвиток, прагнення отримувати нові знання.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Життя висунуло суспільний запит на виховання творчої особистості, здатної самостійно мислити та приймати  нестандартні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ішення, висувати оригінальні ідеї. Тому пропонуйте вихованцям різноманітні завдання, що стимулюють розвиток їх творчих здібностей. Дітям подобаються такі види діяльності, які дають  матеріал для роздумів, фантазування, можливість проявляти ініціативу й самостійність, спілкуватися, спільно приймати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ішення, робити вибір і відповідати за нього.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</w:t>
      </w:r>
      <w:r w:rsidRPr="005D7580">
        <w:rPr>
          <w:rFonts w:ascii="Times New Roman" w:hAnsi="Times New Roman"/>
          <w:b/>
          <w:i/>
          <w:sz w:val="24"/>
          <w:szCs w:val="24"/>
        </w:rPr>
        <w:t>Сучасне заняття в позашкільному навчальному закладі повинне бути</w:t>
      </w:r>
      <w:r w:rsidRPr="00A835FD">
        <w:rPr>
          <w:rFonts w:ascii="Times New Roman" w:hAnsi="Times New Roman"/>
          <w:sz w:val="24"/>
          <w:szCs w:val="24"/>
        </w:rPr>
        <w:t xml:space="preserve"> здоров’язберігаючим, тобто мають </w:t>
      </w:r>
      <w:proofErr w:type="gramStart"/>
      <w:r w:rsidRPr="00A835FD">
        <w:rPr>
          <w:rFonts w:ascii="Times New Roman" w:hAnsi="Times New Roman"/>
          <w:sz w:val="24"/>
          <w:szCs w:val="24"/>
        </w:rPr>
        <w:t>бути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створені  належні умови для його проведення. </w:t>
      </w:r>
      <w:proofErr w:type="gramStart"/>
      <w:r w:rsidRPr="00A835FD">
        <w:rPr>
          <w:rFonts w:ascii="Times New Roman" w:hAnsi="Times New Roman"/>
          <w:sz w:val="24"/>
          <w:szCs w:val="24"/>
        </w:rPr>
        <w:t>Ц</w:t>
      </w:r>
      <w:proofErr w:type="gramEnd"/>
      <w:r w:rsidRPr="00A835FD">
        <w:rPr>
          <w:rFonts w:ascii="Times New Roman" w:hAnsi="Times New Roman"/>
          <w:sz w:val="24"/>
          <w:szCs w:val="24"/>
        </w:rPr>
        <w:t>і умови полягають у: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 використанні   елементарної діагностики втомлюваності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на занятті;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- зменшенні втоми в дітей;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створенні необхідного психологічного клімату;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- здійсненні індивідуального та диференційованого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ідходу в процесі навчання;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>- дотриманні сані</w:t>
      </w:r>
      <w:proofErr w:type="gramStart"/>
      <w:r w:rsidRPr="00A835FD">
        <w:rPr>
          <w:rFonts w:ascii="Times New Roman" w:hAnsi="Times New Roman"/>
          <w:sz w:val="24"/>
          <w:szCs w:val="24"/>
        </w:rPr>
        <w:t>тарно-г</w:t>
      </w:r>
      <w:proofErr w:type="gramEnd"/>
      <w:r w:rsidRPr="00A835FD">
        <w:rPr>
          <w:rFonts w:ascii="Times New Roman" w:hAnsi="Times New Roman"/>
          <w:sz w:val="24"/>
          <w:szCs w:val="24"/>
        </w:rPr>
        <w:t>ігієнічних умов реалізації навчально-виховного процесу.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Використання елементарної діагностики втомлюваності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на занятті – це </w:t>
      </w:r>
      <w:proofErr w:type="gramStart"/>
      <w:r w:rsidRPr="00A835FD">
        <w:rPr>
          <w:rFonts w:ascii="Times New Roman" w:hAnsi="Times New Roman"/>
          <w:sz w:val="24"/>
          <w:szCs w:val="24"/>
        </w:rPr>
        <w:t>пор</w:t>
      </w:r>
      <w:proofErr w:type="gramEnd"/>
      <w:r w:rsidRPr="00A835FD">
        <w:rPr>
          <w:rFonts w:ascii="Times New Roman" w:hAnsi="Times New Roman"/>
          <w:sz w:val="24"/>
          <w:szCs w:val="24"/>
        </w:rPr>
        <w:t>івняльний аналіз виразу облич дітей, використання методу кольорової діагностики, оцінка часу виконання вихованцями певного виду завдань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Зменшення втоми дітей – використання дидактичних ігор, інтерактивної діяльності (робота в групах, парах, </w:t>
      </w:r>
      <w:proofErr w:type="gramStart"/>
      <w:r w:rsidRPr="00A835FD">
        <w:rPr>
          <w:rFonts w:ascii="Times New Roman" w:hAnsi="Times New Roman"/>
          <w:sz w:val="24"/>
          <w:szCs w:val="24"/>
        </w:rPr>
        <w:t>тр</w:t>
      </w:r>
      <w:proofErr w:type="gramEnd"/>
      <w:r w:rsidRPr="00A835FD">
        <w:rPr>
          <w:rFonts w:ascii="Times New Roman" w:hAnsi="Times New Roman"/>
          <w:sz w:val="24"/>
          <w:szCs w:val="24"/>
        </w:rPr>
        <w:t>ійках); включення в заняття динамічних пауз, фізкультхвилинок; використання творчих завдань; введення мистецького матеріалу, застосування якого впливає на емоційну сферу; емоційна подача навчального матеріалу; використання наочності, гумору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 Створення психологічного клімату – доброзичливе відношення до вихованців; включення в навчальний процес життєвого досвіду дітей; створення «ситуації успіху»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Важливим фактором успішного навчання є емоційний стан дитини. Треба знати те, чим живе дитяча душа. Плануйте 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>ізноманітні види роботи на занятті. Допомагайте дитині розкритись.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Наприклад, педагог будь-якого гуртка може запропонувати вихованцям намалювати щастя й горе, важку працю й веселе свято, любов і розлуку, а потім мотивувати свої бачення цих понять</w:t>
      </w:r>
      <w:proofErr w:type="gramStart"/>
      <w:r w:rsidRPr="00A835FD">
        <w:rPr>
          <w:rFonts w:ascii="Times New Roman" w:hAnsi="Times New Roman"/>
          <w:sz w:val="24"/>
          <w:szCs w:val="24"/>
        </w:rPr>
        <w:t>,п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оділитися  враженнями та мріями. Малюнки й пояснення їхніх авторів розповідають багато. Педагогу треба проаналізувати ці роботи, зробити висновки, аби дитині було комфортніше в сім'ї, на заняттях в гуртку, допомогти позбутись комплексів,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ідтримати політ фантазії.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Здійснення індивідуального та диференційованого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ідходу в процесі навчання – це використання відповідних педагогічних технологій, форм, методів; обов’язковість диференційованих завдань тощо.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 Дотримання сані</w:t>
      </w:r>
      <w:proofErr w:type="gramStart"/>
      <w:r w:rsidRPr="00A835FD">
        <w:rPr>
          <w:rFonts w:ascii="Times New Roman" w:hAnsi="Times New Roman"/>
          <w:sz w:val="24"/>
          <w:szCs w:val="24"/>
        </w:rPr>
        <w:t>тарно-г</w:t>
      </w:r>
      <w:proofErr w:type="gramEnd"/>
      <w:r w:rsidRPr="00A835FD">
        <w:rPr>
          <w:rFonts w:ascii="Times New Roman" w:hAnsi="Times New Roman"/>
          <w:sz w:val="24"/>
          <w:szCs w:val="24"/>
        </w:rPr>
        <w:t>ігієнічних умов реалізації навчально-виховного процесу – це виконання норм освітлення, вологості, температури повітря; організація динамічних, ігрових, танцювальних перерв тощо.</w:t>
      </w:r>
    </w:p>
    <w:p w:rsidR="00FF0131" w:rsidRPr="005D7580" w:rsidRDefault="00FF0131" w:rsidP="00D4185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 xml:space="preserve">                                      Ознаки сучасного заняття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На сучасному занятті повинні бути активними і педагог, і вихованці.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Мету заняття мають усвідомити педагог і діти, вони важливі для </w:t>
      </w:r>
      <w:proofErr w:type="gramStart"/>
      <w:r w:rsidRPr="00A835FD">
        <w:rPr>
          <w:rFonts w:ascii="Times New Roman" w:hAnsi="Times New Roman"/>
          <w:sz w:val="24"/>
          <w:szCs w:val="24"/>
        </w:rPr>
        <w:t>кожного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На сучасному занятті педагог не просто передає вихованцям готові знання, а органі</w:t>
      </w:r>
      <w:proofErr w:type="gramStart"/>
      <w:r w:rsidRPr="00A835FD">
        <w:rPr>
          <w:rFonts w:ascii="Times New Roman" w:hAnsi="Times New Roman"/>
          <w:sz w:val="24"/>
          <w:szCs w:val="24"/>
        </w:rPr>
        <w:t>зує д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іяльність для самостійного опанування ними змісту та формування навичок використання знань на практиці.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Педагог навчає дітей учитися, спілкуватися з іншими людьми, готує до життя, тобто створює умови для творчої самореалізації особистості.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 На сучасному занятті переважають новітні освітні технології та інтерактивні форми навчання.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Педагог, що проводить сучасне заняття, порівнює кожну дитину не з іншими, а тільки з самим  вихованцем, заохочуючи кожен крок на шляху до вдосконалення особистості.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   На сучасному занятті формується толерантність до чужої думки, до іншої точки зору. Сучасний педагог переконаний сам і прагне переконати  вихованців, що не існує такої проблеми, яку дозволено розв’язати за рахунок інших людей. Бо особистість людини, життя людини – найцінніший скарб для всього людства.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Поради педагогам</w:t>
      </w:r>
    </w:p>
    <w:p w:rsidR="00FF0131" w:rsidRPr="00A835FD" w:rsidRDefault="00FF0131" w:rsidP="00D418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Приходячи на заняття педагог повинен забувати свої негаразди та труднощі. Якщо цього не робити, то діти перестають реагувати </w:t>
      </w:r>
      <w:proofErr w:type="gramStart"/>
      <w:r w:rsidRPr="00A835FD">
        <w:rPr>
          <w:rFonts w:ascii="Times New Roman" w:hAnsi="Times New Roman"/>
          <w:sz w:val="24"/>
          <w:szCs w:val="24"/>
        </w:rPr>
        <w:t>на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«холодного  викладача». Вони звикають до того, що там, де педагог завжди напружений, у </w:t>
      </w:r>
      <w:proofErr w:type="gramStart"/>
      <w:r w:rsidRPr="00A835FD">
        <w:rPr>
          <w:rFonts w:ascii="Times New Roman" w:hAnsi="Times New Roman"/>
          <w:sz w:val="24"/>
          <w:szCs w:val="24"/>
        </w:rPr>
        <w:t>поганому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настрої не буде нічого цікавого або несподіваного. Діти чекають на неймовірні враження та позитивні емоції, які надасть їм педагог,  чекають на зустріч з успішною, впевненою в собі особистістю.</w:t>
      </w:r>
    </w:p>
    <w:p w:rsidR="00FF0131" w:rsidRPr="00A835FD" w:rsidRDefault="00FF0131" w:rsidP="00D418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lastRenderedPageBreak/>
        <w:t xml:space="preserve">Весь час знаходитися в стані емоційного </w:t>
      </w:r>
      <w:proofErr w:type="gramStart"/>
      <w:r w:rsidRPr="00A835FD">
        <w:rPr>
          <w:rFonts w:ascii="Times New Roman" w:hAnsi="Times New Roman"/>
          <w:sz w:val="24"/>
          <w:szCs w:val="24"/>
        </w:rPr>
        <w:t>п</w:t>
      </w:r>
      <w:proofErr w:type="gramEnd"/>
      <w:r w:rsidRPr="00A835FD">
        <w:rPr>
          <w:rFonts w:ascii="Times New Roman" w:hAnsi="Times New Roman"/>
          <w:sz w:val="24"/>
          <w:szCs w:val="24"/>
        </w:rPr>
        <w:t>ідйому дуже складно, але професійна людина повинна вміти розподіляти свої емоції.</w:t>
      </w:r>
    </w:p>
    <w:p w:rsidR="00FF0131" w:rsidRPr="00A835FD" w:rsidRDefault="00FF0131" w:rsidP="00D418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Визначте </w:t>
      </w:r>
      <w:proofErr w:type="gramStart"/>
      <w:r w:rsidRPr="00A835FD">
        <w:rPr>
          <w:rFonts w:ascii="Times New Roman" w:hAnsi="Times New Roman"/>
          <w:sz w:val="24"/>
          <w:szCs w:val="24"/>
        </w:rPr>
        <w:t>для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себе формулу успіху: «Учитись легко, коли вчитись цікаво».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 xml:space="preserve">В основу  роботи </w:t>
      </w:r>
      <w:proofErr w:type="gramStart"/>
      <w:r w:rsidRPr="005D7580">
        <w:rPr>
          <w:rFonts w:ascii="Times New Roman" w:hAnsi="Times New Roman"/>
          <w:b/>
          <w:i/>
          <w:sz w:val="24"/>
          <w:szCs w:val="24"/>
        </w:rPr>
        <w:t>доц</w:t>
      </w:r>
      <w:proofErr w:type="gramEnd"/>
      <w:r w:rsidRPr="005D7580">
        <w:rPr>
          <w:rFonts w:ascii="Times New Roman" w:hAnsi="Times New Roman"/>
          <w:b/>
          <w:i/>
          <w:sz w:val="24"/>
          <w:szCs w:val="24"/>
        </w:rPr>
        <w:t>ільно  покласти такі ідеї: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1) Навчання буде легким, якщо виклад матеріалу стане для дітей цікавим, захоплюючим ві</w:t>
      </w:r>
      <w:proofErr w:type="gramStart"/>
      <w:r w:rsidRPr="00A835FD">
        <w:rPr>
          <w:rFonts w:ascii="Times New Roman" w:hAnsi="Times New Roman"/>
          <w:sz w:val="24"/>
          <w:szCs w:val="24"/>
        </w:rPr>
        <w:t>др</w:t>
      </w:r>
      <w:proofErr w:type="gramEnd"/>
      <w:r w:rsidRPr="00A835FD">
        <w:rPr>
          <w:rFonts w:ascii="Times New Roman" w:hAnsi="Times New Roman"/>
          <w:sz w:val="24"/>
          <w:szCs w:val="24"/>
        </w:rPr>
        <w:t>ізком життя, сповненим яскравих образів.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2) «Учень — </w:t>
      </w:r>
      <w:proofErr w:type="gramStart"/>
      <w:r w:rsidRPr="00A835FD">
        <w:rPr>
          <w:rFonts w:ascii="Times New Roman" w:hAnsi="Times New Roman"/>
          <w:sz w:val="24"/>
          <w:szCs w:val="24"/>
        </w:rPr>
        <w:t>це не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посудина, яку треба заповнити, учень — факел, який треба запалити» (стародавня мудрість).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3) Заняття повинні бути насичені </w:t>
      </w:r>
      <w:proofErr w:type="gramStart"/>
      <w:r w:rsidRPr="00A835FD">
        <w:rPr>
          <w:rFonts w:ascii="Times New Roman" w:hAnsi="Times New Roman"/>
          <w:sz w:val="24"/>
          <w:szCs w:val="24"/>
        </w:rPr>
        <w:t>практичною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діяльністю та наочністю.</w:t>
      </w:r>
    </w:p>
    <w:p w:rsidR="00FF0131" w:rsidRPr="00D41854" w:rsidRDefault="00FF0131" w:rsidP="00D4185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835FD">
        <w:rPr>
          <w:rFonts w:ascii="Times New Roman" w:hAnsi="Times New Roman"/>
          <w:sz w:val="24"/>
          <w:szCs w:val="24"/>
        </w:rPr>
        <w:t>Усвідомте!</w:t>
      </w:r>
    </w:p>
    <w:p w:rsidR="00FF0131" w:rsidRPr="005D7580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7580">
        <w:rPr>
          <w:rFonts w:ascii="Times New Roman" w:hAnsi="Times New Roman"/>
          <w:b/>
          <w:i/>
          <w:sz w:val="24"/>
          <w:szCs w:val="24"/>
        </w:rPr>
        <w:t>Сприяють успіху заняття: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добре знання  педагогом </w:t>
      </w:r>
      <w:proofErr w:type="gramStart"/>
      <w:r w:rsidRPr="00A835FD">
        <w:rPr>
          <w:rFonts w:ascii="Times New Roman" w:hAnsi="Times New Roman"/>
          <w:sz w:val="24"/>
          <w:szCs w:val="24"/>
        </w:rPr>
        <w:t>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іалу;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продуманий план заняття;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почуття «фізичної» розкутості, свободи;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правильний вибі</w:t>
      </w:r>
      <w:proofErr w:type="gramStart"/>
      <w:r w:rsidRPr="00A835FD">
        <w:rPr>
          <w:rFonts w:ascii="Times New Roman" w:hAnsi="Times New Roman"/>
          <w:sz w:val="24"/>
          <w:szCs w:val="24"/>
        </w:rPr>
        <w:t>р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методів та прийомів навчання; їх різноманітність;     цікавість викладу;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емоційне ставлення педагога до матеріалу, що викладається; багатство інтонацій, виразна мі</w:t>
      </w:r>
      <w:proofErr w:type="gramStart"/>
      <w:r w:rsidRPr="00A835FD">
        <w:rPr>
          <w:rFonts w:ascii="Times New Roman" w:hAnsi="Times New Roman"/>
          <w:sz w:val="24"/>
          <w:szCs w:val="24"/>
        </w:rPr>
        <w:t>м</w:t>
      </w:r>
      <w:proofErr w:type="gramEnd"/>
      <w:r w:rsidRPr="00A835FD">
        <w:rPr>
          <w:rFonts w:ascii="Times New Roman" w:hAnsi="Times New Roman"/>
          <w:sz w:val="24"/>
          <w:szCs w:val="24"/>
        </w:rPr>
        <w:t>іка, образна жестикуляція;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виражена зацікавленість педагога в успіхах своїх вихованці</w:t>
      </w:r>
      <w:proofErr w:type="gramStart"/>
      <w:r w:rsidRPr="00A835FD">
        <w:rPr>
          <w:rFonts w:ascii="Times New Roman" w:hAnsi="Times New Roman"/>
          <w:sz w:val="24"/>
          <w:szCs w:val="24"/>
        </w:rPr>
        <w:t>в</w:t>
      </w:r>
      <w:proofErr w:type="gramEnd"/>
      <w:r w:rsidRPr="00A835FD">
        <w:rPr>
          <w:rFonts w:ascii="Times New Roman" w:hAnsi="Times New Roman"/>
          <w:sz w:val="24"/>
          <w:szCs w:val="24"/>
        </w:rPr>
        <w:t>.</w:t>
      </w:r>
    </w:p>
    <w:p w:rsidR="00FF0131" w:rsidRPr="00D41854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1854">
        <w:rPr>
          <w:rFonts w:ascii="Times New Roman" w:hAnsi="Times New Roman"/>
          <w:b/>
          <w:i/>
          <w:sz w:val="24"/>
          <w:szCs w:val="24"/>
        </w:rPr>
        <w:t>Ускладнюють проведення уроку: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невпевненість педагога у своїх знаннях і «вчительських </w:t>
      </w:r>
      <w:proofErr w:type="gramStart"/>
      <w:r w:rsidRPr="00A835FD">
        <w:rPr>
          <w:rFonts w:ascii="Times New Roman" w:hAnsi="Times New Roman"/>
          <w:sz w:val="24"/>
          <w:szCs w:val="24"/>
        </w:rPr>
        <w:t>силах</w:t>
      </w:r>
      <w:proofErr w:type="gramEnd"/>
      <w:r w:rsidRPr="00A835FD">
        <w:rPr>
          <w:rFonts w:ascii="Times New Roman" w:hAnsi="Times New Roman"/>
          <w:sz w:val="24"/>
          <w:szCs w:val="24"/>
        </w:rPr>
        <w:t>»;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байдуже ставлення до всього, що відбувається на занятті;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нестабільна композиція уроку;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 • одноманітність методів навчання;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• монотонність і </w:t>
      </w:r>
      <w:proofErr w:type="gramStart"/>
      <w:r w:rsidRPr="00A835FD">
        <w:rPr>
          <w:rFonts w:ascii="Times New Roman" w:hAnsi="Times New Roman"/>
          <w:sz w:val="24"/>
          <w:szCs w:val="24"/>
        </w:rPr>
        <w:t>сухість при викладі матер</w:t>
      </w:r>
      <w:proofErr w:type="gramEnd"/>
      <w:r w:rsidRPr="00A835FD">
        <w:rPr>
          <w:rFonts w:ascii="Times New Roman" w:hAnsi="Times New Roman"/>
          <w:sz w:val="24"/>
          <w:szCs w:val="24"/>
        </w:rPr>
        <w:t>іалу; скутість рухів;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• відхід від теми уроку, захоплення сторонніми, не пов'язаними з темою й завданнями уроку питаннями.</w:t>
      </w: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131" w:rsidRPr="00742455" w:rsidRDefault="00FF0131" w:rsidP="00D4185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245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Заповіді педагога</w:t>
      </w:r>
    </w:p>
    <w:p w:rsidR="00FF0131" w:rsidRPr="00742455" w:rsidRDefault="00FF0131" w:rsidP="00D4185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42455">
        <w:rPr>
          <w:rFonts w:ascii="Times New Roman" w:hAnsi="Times New Roman"/>
          <w:sz w:val="24"/>
          <w:szCs w:val="24"/>
          <w:lang w:val="uk-UA"/>
        </w:rPr>
        <w:t xml:space="preserve">* Якщо ти не вмієш тремтливо та зворушливо любити і поважати своїх близьких, то тобі перш ніж іти працювати у позашкільний заклад, необхідно освоїти цю важливу духовну умову та якість, без яких педагога не існує.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На великому аркуші паперу випиши </w:t>
      </w:r>
      <w:proofErr w:type="gramStart"/>
      <w:r w:rsidRPr="00A835FD">
        <w:rPr>
          <w:rFonts w:ascii="Times New Roman" w:hAnsi="Times New Roman"/>
          <w:sz w:val="24"/>
          <w:szCs w:val="24"/>
        </w:rPr>
        <w:t>вс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 свої професійні та людські недоліки. Посиль роботу над собою і з накопиченням досвіду, мудрості, знань, емоційних почуттів обережно приступайте до їх викреслення.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Якщо </w:t>
      </w:r>
      <w:proofErr w:type="gramStart"/>
      <w:r w:rsidRPr="00A835FD">
        <w:rPr>
          <w:rFonts w:ascii="Times New Roman" w:hAnsi="Times New Roman"/>
          <w:sz w:val="24"/>
          <w:szCs w:val="24"/>
        </w:rPr>
        <w:t>ти не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 вмієш утримувати дисципліну в групі, то про інші твої таланти вихованці не узнають.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 xml:space="preserve">* Без педагогічних вимог-успіхів у вихованні та навчанні не досягнути, без авторитету не працюють педагогічні вимоги, авторитет неможливий без любові до свого предмету, дітей, </w:t>
      </w:r>
      <w:proofErr w:type="gramStart"/>
      <w:r w:rsidRPr="00A835FD">
        <w:rPr>
          <w:rFonts w:ascii="Times New Roman" w:hAnsi="Times New Roman"/>
          <w:sz w:val="24"/>
          <w:szCs w:val="24"/>
        </w:rPr>
        <w:t>св</w:t>
      </w:r>
      <w:proofErr w:type="gramEnd"/>
      <w:r w:rsidRPr="00A835FD">
        <w:rPr>
          <w:rFonts w:ascii="Times New Roman" w:hAnsi="Times New Roman"/>
          <w:sz w:val="24"/>
          <w:szCs w:val="24"/>
        </w:rPr>
        <w:t xml:space="preserve">іту; любов неможлива без розумної вимогливості, вимогливість лежить в основі педагогічних вимог – коло замкнулося! </w:t>
      </w:r>
    </w:p>
    <w:p w:rsidR="00FF0131" w:rsidRPr="00A835FD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 w:rsidRPr="00A835FD">
        <w:rPr>
          <w:rFonts w:ascii="Times New Roman" w:hAnsi="Times New Roman"/>
          <w:sz w:val="24"/>
          <w:szCs w:val="24"/>
        </w:rPr>
        <w:t>* Якщо ти мало думаєш, смієшся, відчуваєш, допомагаєш, граєш, твориш –  як же  ти зможеш навчити всьому цьому інших?</w:t>
      </w:r>
    </w:p>
    <w:p w:rsidR="00FF0131" w:rsidRDefault="00FF0131" w:rsidP="00D4185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835FD">
        <w:rPr>
          <w:rFonts w:ascii="Times New Roman" w:hAnsi="Times New Roman"/>
          <w:sz w:val="24"/>
          <w:szCs w:val="24"/>
        </w:rPr>
        <w:t>*  Педагог - професія цілодобова і якщо не навчишся відволікатися, захоплюватися, мати інші творчі інтереси, то що ж в нас буде цікаво дітям?</w:t>
      </w:r>
    </w:p>
    <w:p w:rsidR="00FF0131" w:rsidRPr="005D7580" w:rsidRDefault="00FF0131" w:rsidP="00D418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FF0131" w:rsidRPr="005D7580" w:rsidSect="00D4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580"/>
    <w:rsid w:val="0013669E"/>
    <w:rsid w:val="00234DC7"/>
    <w:rsid w:val="00360EA0"/>
    <w:rsid w:val="005D7580"/>
    <w:rsid w:val="00733E7F"/>
    <w:rsid w:val="00742455"/>
    <w:rsid w:val="009552B0"/>
    <w:rsid w:val="00A50B7A"/>
    <w:rsid w:val="00A835FD"/>
    <w:rsid w:val="00D41854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3132</Words>
  <Characters>17858</Characters>
  <Application>Microsoft Office Word</Application>
  <DocSecurity>0</DocSecurity>
  <Lines>148</Lines>
  <Paragraphs>41</Paragraphs>
  <ScaleCrop>false</ScaleCrop>
  <Company>Microsoft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cp:lastPrinted>2012-11-10T06:37:00Z</cp:lastPrinted>
  <dcterms:created xsi:type="dcterms:W3CDTF">2012-10-08T06:16:00Z</dcterms:created>
  <dcterms:modified xsi:type="dcterms:W3CDTF">2012-11-10T06:40:00Z</dcterms:modified>
</cp:coreProperties>
</file>